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CB" w:rsidRDefault="00705BC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05BCB" w:rsidRDefault="00031B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MANUAL – PROGRESSÃO POR CAPACITAÇÃO PROFISSIONAL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b/>
          <w:sz w:val="24"/>
          <w:szCs w:val="24"/>
        </w:rPr>
      </w:pPr>
    </w:p>
    <w:p w:rsidR="00705BCB" w:rsidRDefault="00031B12">
      <w:pPr>
        <w:tabs>
          <w:tab w:val="left" w:pos="288"/>
          <w:tab w:val="left" w:pos="1008"/>
          <w:tab w:val="left" w:pos="1728"/>
          <w:tab w:val="left" w:pos="2304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APRESENTAÇÃO</w:t>
      </w:r>
    </w:p>
    <w:p w:rsidR="00705BCB" w:rsidRDefault="00705BCB">
      <w:pPr>
        <w:tabs>
          <w:tab w:val="left" w:pos="288"/>
          <w:tab w:val="left" w:pos="1008"/>
          <w:tab w:val="left" w:pos="1728"/>
          <w:tab w:val="left" w:pos="2304"/>
        </w:tabs>
        <w:rPr>
          <w:rFonts w:ascii="Arial" w:eastAsia="Arial" w:hAnsi="Arial" w:cs="Arial"/>
          <w:b/>
          <w:sz w:val="24"/>
          <w:szCs w:val="24"/>
        </w:rPr>
      </w:pP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manual tem como objetivo trazer orientações gerais para o cadastro eletrônico dos processos de Progressão por Capacitação Profissional, por meio do SEI – Sistema Eletrônico de Informações.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é a Progressão por Capacitação?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Progressão po</w:t>
      </w:r>
      <w:r>
        <w:rPr>
          <w:rFonts w:ascii="Arial" w:eastAsia="Arial" w:hAnsi="Arial" w:cs="Arial"/>
          <w:sz w:val="24"/>
          <w:szCs w:val="24"/>
        </w:rPr>
        <w:t>r Capacitação Profissional é a mudança de nível de capacitação, no mesmo cargo e nível de classificação, decorrente da obtenção, pelo servidor técnico-administrativo, de certificação em programa de capacitação compatível com o cargo ocupado, o ambiente org</w:t>
      </w:r>
      <w:r>
        <w:rPr>
          <w:rFonts w:ascii="Arial" w:eastAsia="Arial" w:hAnsi="Arial" w:cs="Arial"/>
          <w:sz w:val="24"/>
          <w:szCs w:val="24"/>
        </w:rPr>
        <w:t>anizacional e a carga horária mínima exigida, conforme a tabela a seguir:</w:t>
      </w:r>
    </w:p>
    <w:p w:rsidR="00705BCB" w:rsidRDefault="00705BCB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23" w:type="dxa"/>
        <w:jc w:val="center"/>
        <w:tblInd w:w="0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000"/>
      </w:tblPr>
      <w:tblGrid>
        <w:gridCol w:w="2259"/>
        <w:gridCol w:w="2047"/>
        <w:gridCol w:w="4817"/>
      </w:tblGrid>
      <w:tr w:rsidR="00705BCB">
        <w:trPr>
          <w:trHeight w:val="465"/>
          <w:jc w:val="center"/>
        </w:trPr>
        <w:tc>
          <w:tcPr>
            <w:tcW w:w="2259" w:type="dxa"/>
            <w:shd w:val="clear" w:color="auto" w:fill="C0C0C0"/>
            <w:vAlign w:val="bottom"/>
          </w:tcPr>
          <w:p w:rsidR="00705BCB" w:rsidRDefault="00031B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Classificação</w:t>
            </w:r>
          </w:p>
        </w:tc>
        <w:tc>
          <w:tcPr>
            <w:tcW w:w="2047" w:type="dxa"/>
            <w:shd w:val="clear" w:color="auto" w:fill="C0C0C0"/>
            <w:vAlign w:val="bottom"/>
          </w:tcPr>
          <w:p w:rsidR="00705BCB" w:rsidRDefault="00031B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Capacitação</w:t>
            </w:r>
          </w:p>
        </w:tc>
        <w:tc>
          <w:tcPr>
            <w:tcW w:w="4817" w:type="dxa"/>
            <w:shd w:val="clear" w:color="auto" w:fill="C0C0C0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Carga horária de capacitação</w:t>
            </w:r>
          </w:p>
        </w:tc>
      </w:tr>
      <w:tr w:rsidR="00705BCB">
        <w:trPr>
          <w:trHeight w:val="272"/>
          <w:jc w:val="center"/>
        </w:trPr>
        <w:tc>
          <w:tcPr>
            <w:tcW w:w="2259" w:type="dxa"/>
            <w:vMerge w:val="restart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Exigência mínima do Cargo</w:t>
            </w:r>
          </w:p>
        </w:tc>
      </w:tr>
      <w:tr w:rsidR="00705BCB">
        <w:trPr>
          <w:trHeight w:val="158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horas</w:t>
            </w:r>
          </w:p>
        </w:tc>
      </w:tr>
      <w:tr w:rsidR="00705BCB">
        <w:trPr>
          <w:trHeight w:val="272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 w:val="restart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Exigência mínima do Cargo</w:t>
            </w:r>
          </w:p>
        </w:tc>
      </w:tr>
      <w:tr w:rsidR="00705BCB">
        <w:trPr>
          <w:trHeight w:val="172"/>
          <w:jc w:val="center"/>
        </w:trPr>
        <w:tc>
          <w:tcPr>
            <w:tcW w:w="2259" w:type="dxa"/>
            <w:vMerge/>
            <w:shd w:val="clear" w:color="auto" w:fill="auto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/>
            <w:shd w:val="clear" w:color="auto" w:fill="auto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 horas</w:t>
            </w:r>
          </w:p>
        </w:tc>
      </w:tr>
      <w:tr w:rsidR="00705BCB">
        <w:trPr>
          <w:trHeight w:val="272"/>
          <w:jc w:val="center"/>
        </w:trPr>
        <w:tc>
          <w:tcPr>
            <w:tcW w:w="2259" w:type="dxa"/>
            <w:vMerge/>
            <w:shd w:val="clear" w:color="auto" w:fill="auto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 w:val="restart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Exigência mínima do Cargo</w:t>
            </w:r>
          </w:p>
        </w:tc>
      </w:tr>
      <w:tr w:rsidR="00705BCB">
        <w:trPr>
          <w:trHeight w:val="172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 horas</w:t>
            </w:r>
          </w:p>
        </w:tc>
      </w:tr>
      <w:tr w:rsidR="00705BCB">
        <w:trPr>
          <w:trHeight w:val="272"/>
          <w:jc w:val="center"/>
        </w:trPr>
        <w:tc>
          <w:tcPr>
            <w:tcW w:w="2259" w:type="dxa"/>
            <w:vMerge w:val="restart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Exigência mínima do Cargo</w:t>
            </w:r>
          </w:p>
        </w:tc>
      </w:tr>
      <w:tr w:rsidR="00705BCB">
        <w:trPr>
          <w:trHeight w:val="158"/>
          <w:jc w:val="center"/>
        </w:trPr>
        <w:tc>
          <w:tcPr>
            <w:tcW w:w="2259" w:type="dxa"/>
            <w:vMerge/>
            <w:shd w:val="clear" w:color="auto" w:fill="auto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 horas</w:t>
            </w:r>
          </w:p>
        </w:tc>
      </w:tr>
      <w:tr w:rsidR="00705BCB">
        <w:trPr>
          <w:trHeight w:val="272"/>
          <w:jc w:val="center"/>
        </w:trPr>
        <w:tc>
          <w:tcPr>
            <w:tcW w:w="2259" w:type="dxa"/>
            <w:vMerge/>
            <w:shd w:val="clear" w:color="auto" w:fill="auto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/>
            <w:shd w:val="clear" w:color="auto" w:fill="auto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 w:val="restart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Exigência mínima do Cargo</w:t>
            </w:r>
          </w:p>
        </w:tc>
      </w:tr>
      <w:tr w:rsidR="00705BCB">
        <w:trPr>
          <w:trHeight w:val="172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 horas</w:t>
            </w:r>
          </w:p>
        </w:tc>
      </w:tr>
      <w:tr w:rsidR="00705BCB">
        <w:trPr>
          <w:trHeight w:val="258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 horas</w:t>
            </w:r>
          </w:p>
        </w:tc>
      </w:tr>
      <w:tr w:rsidR="00705BCB">
        <w:trPr>
          <w:trHeight w:val="272"/>
          <w:jc w:val="center"/>
        </w:trPr>
        <w:tc>
          <w:tcPr>
            <w:tcW w:w="2259" w:type="dxa"/>
            <w:vMerge/>
            <w:shd w:val="clear" w:color="auto" w:fill="E6E6E6"/>
            <w:vAlign w:val="center"/>
          </w:tcPr>
          <w:p w:rsidR="00705BCB" w:rsidRDefault="007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E6E6E6"/>
            <w:vAlign w:val="center"/>
          </w:tcPr>
          <w:p w:rsidR="00705BCB" w:rsidRDefault="00031B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4817" w:type="dxa"/>
            <w:shd w:val="clear" w:color="auto" w:fill="E6E6E6"/>
            <w:vAlign w:val="center"/>
          </w:tcPr>
          <w:p w:rsidR="00705BCB" w:rsidRDefault="00031B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Aperfeiçoamento ou curso de capacitação igual ou superior a 180 horas</w:t>
            </w:r>
          </w:p>
        </w:tc>
      </w:tr>
    </w:tbl>
    <w:p w:rsidR="00705BCB" w:rsidRDefault="00031B12">
      <w:pPr>
        <w:spacing w:before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</w:rPr>
        <w:t>Fonte: Anexo III da Lei 11.091/2005</w:t>
      </w:r>
    </w:p>
    <w:p w:rsidR="00705BCB" w:rsidRDefault="00705BCB">
      <w:pPr>
        <w:spacing w:after="120"/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Quando posso requerer a Progressão por Capacitação?</w:t>
      </w:r>
    </w:p>
    <w:p w:rsidR="00705BCB" w:rsidRDefault="00705BCB">
      <w:pPr>
        <w:rPr>
          <w:rFonts w:ascii="Arial" w:eastAsia="Arial" w:hAnsi="Arial" w:cs="Arial"/>
          <w:b/>
          <w:sz w:val="24"/>
          <w:szCs w:val="24"/>
        </w:rPr>
      </w:pPr>
    </w:p>
    <w:p w:rsidR="00705BCB" w:rsidRDefault="00031B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progressão pode ser requerida a cada 18 meses, sendo o nível IV o último nível.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Quais cursos podem ser considerados?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Podem ser considerados cursos relacionados ao cargo e cursos relacionados ao ambiente organizacional que o servidor atua.</w:t>
      </w: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Cursos de </w:t>
      </w:r>
      <w:r>
        <w:rPr>
          <w:rFonts w:ascii="Arial" w:eastAsia="Arial" w:hAnsi="Arial" w:cs="Arial"/>
          <w:sz w:val="24"/>
          <w:szCs w:val="24"/>
        </w:rPr>
        <w:t>formação geral do servidor público também podem ser apresentados, como curso de línguas, informática, administração pública, gestão, ética, etc.</w:t>
      </w: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Eventos como congressos podem ser considerados, desde que tenham a carga horária mínima de 20 horas.</w:t>
      </w:r>
    </w:p>
    <w:p w:rsidR="00705BCB" w:rsidRDefault="00031B1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Recomendam</w:t>
      </w:r>
      <w:r>
        <w:rPr>
          <w:rFonts w:ascii="Arial" w:eastAsia="Arial" w:hAnsi="Arial" w:cs="Arial"/>
          <w:sz w:val="24"/>
          <w:szCs w:val="24"/>
        </w:rPr>
        <w:t>os os cursos oferecidos no âmbito da PROGEPE e cursos de escolas de governo como a Escola Nacional de Administração Pública-ENAP.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É permitido o somatório de carga horária de cursos?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 é permitido, desde que os cursos tenham sido feitos a partir da última progressão. Para a primeira progressão os cursos devem ter sido feitos a partir da admissão do servidor.</w:t>
      </w:r>
    </w:p>
    <w:p w:rsidR="00705BCB" w:rsidRDefault="00031B12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cursos devem ter a carga horária mínima de 20 horas e a carga horária exc</w:t>
      </w:r>
      <w:r>
        <w:rPr>
          <w:rFonts w:ascii="Arial" w:eastAsia="Arial" w:hAnsi="Arial" w:cs="Arial"/>
          <w:sz w:val="24"/>
          <w:szCs w:val="24"/>
        </w:rPr>
        <w:t>edente da última progressão pode ser considerada.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partir de quando a Progressão por Capacitação será concedida?</w:t>
      </w: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spacing w:before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primeira Progressão por Capacitação poderá ser concedida com 18 meses de efetivo exercício. As progressões seguintes, também poderão ser c</w:t>
      </w:r>
      <w:r>
        <w:rPr>
          <w:rFonts w:ascii="Arial" w:eastAsia="Arial" w:hAnsi="Arial" w:cs="Arial"/>
          <w:sz w:val="24"/>
          <w:szCs w:val="24"/>
        </w:rPr>
        <w:t>oncedidas após o cumprimento do interstício de 18 meses entre uma progressão e outra.</w:t>
      </w:r>
    </w:p>
    <w:p w:rsidR="00705BCB" w:rsidRDefault="00031B12">
      <w:pPr>
        <w:spacing w:before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requerimento poderá ser registrado até </w:t>
      </w:r>
      <w:r>
        <w:rPr>
          <w:rFonts w:ascii="Arial" w:eastAsia="Arial" w:hAnsi="Arial" w:cs="Arial"/>
          <w:b/>
          <w:sz w:val="24"/>
          <w:szCs w:val="24"/>
        </w:rPr>
        <w:t>30 dias antes da data de direito</w:t>
      </w:r>
      <w:r>
        <w:rPr>
          <w:rFonts w:ascii="Arial" w:eastAsia="Arial" w:hAnsi="Arial" w:cs="Arial"/>
          <w:sz w:val="24"/>
          <w:szCs w:val="24"/>
        </w:rPr>
        <w:t>.</w:t>
      </w:r>
    </w:p>
    <w:p w:rsidR="00705BCB" w:rsidRDefault="00031B12">
      <w:pPr>
        <w:spacing w:before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Progressão por Capacitação será concedida a partir da data em que o servidor completar o inte</w:t>
      </w:r>
      <w:r>
        <w:rPr>
          <w:rFonts w:ascii="Arial" w:eastAsia="Arial" w:hAnsi="Arial" w:cs="Arial"/>
          <w:sz w:val="24"/>
          <w:szCs w:val="24"/>
        </w:rPr>
        <w:t>rstício, ou a partir da data do requerimento. Caso o servidor não tenha atingido as condições necessárias para obter a progressão por capacitação ao completar o interstício, sua progressão será validada a partir do requerimento.</w:t>
      </w:r>
    </w:p>
    <w:p w:rsidR="00705BCB" w:rsidRDefault="00705BCB">
      <w:pPr>
        <w:spacing w:before="80"/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05BCB" w:rsidRDefault="00705B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05BCB" w:rsidRDefault="00705B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05BCB" w:rsidRDefault="00705B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05BCB" w:rsidRDefault="00031B1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INSTRUÇÕES PARA O C</w:t>
      </w:r>
      <w:r>
        <w:rPr>
          <w:rFonts w:ascii="Arial" w:eastAsia="Arial" w:hAnsi="Arial" w:cs="Arial"/>
          <w:b/>
          <w:sz w:val="24"/>
          <w:szCs w:val="24"/>
        </w:rPr>
        <w:t xml:space="preserve">ADASTRO DE PROCESSO </w:t>
      </w:r>
    </w:p>
    <w:p w:rsidR="00705BCB" w:rsidRDefault="00031B1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 PROGRESSÃO POR CAPACITAÇÃO PROFISSIONAL NO SISTEMA ELETRÔNICO DE INFORMAÇÕES - SEI</w:t>
      </w:r>
    </w:p>
    <w:p w:rsidR="00705BCB" w:rsidRDefault="00705BC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primeiro passo é cadastrar o processo no SEI. Para isso, acesse: </w:t>
      </w:r>
    </w:p>
    <w:p w:rsidR="00705BCB" w:rsidRDefault="00705BCB">
      <w:pPr>
        <w:rPr>
          <w:rFonts w:ascii="Arial" w:eastAsia="Arial" w:hAnsi="Arial" w:cs="Arial"/>
        </w:rPr>
      </w:pPr>
    </w:p>
    <w:p w:rsidR="00705BCB" w:rsidRDefault="00705BCB">
      <w:pPr>
        <w:rPr>
          <w:rFonts w:ascii="Arial" w:eastAsia="Arial" w:hAnsi="Arial" w:cs="Arial"/>
          <w:i/>
        </w:rPr>
      </w:pPr>
      <w:hyperlink r:id="rId8">
        <w:r w:rsidR="00031B12">
          <w:rPr>
            <w:rFonts w:ascii="Arial" w:eastAsia="Arial" w:hAnsi="Arial" w:cs="Arial"/>
            <w:i/>
            <w:color w:val="0000FF"/>
            <w:u w:val="single"/>
          </w:rPr>
          <w:t>Portal SEI UFLA</w:t>
        </w:r>
      </w:hyperlink>
      <w:r w:rsidR="00031B12">
        <w:rPr>
          <w:rFonts w:ascii="Arial" w:eastAsia="Arial" w:hAnsi="Arial" w:cs="Arial"/>
          <w:i/>
        </w:rPr>
        <w:t xml:space="preserve"> -&gt; Usuário interno</w:t>
      </w:r>
      <w:r w:rsidR="00031B12">
        <w:rPr>
          <w:rFonts w:ascii="Arial" w:eastAsia="Arial" w:hAnsi="Arial" w:cs="Arial"/>
          <w:i/>
        </w:rPr>
        <w:t xml:space="preserve"> -&gt; Digite o nome do usuário e senha (mesmo usuário e senha utilizados para o acesso a todos os sistemas da UFLA como o e-mail, por exemplo).</w:t>
      </w:r>
    </w:p>
    <w:p w:rsidR="00705BCB" w:rsidRDefault="00031B1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05BCB" w:rsidRDefault="00031B1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Menu que se localiza ao lado esquerdo da tela clique em Iniciar Processo:</w:t>
      </w:r>
    </w:p>
    <w:p w:rsidR="00705BCB" w:rsidRDefault="00031B1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6188400" cy="3746500"/>
            <wp:effectExtent l="0" t="0" r="0" b="0"/>
            <wp:docPr id="5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74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spacing w:line="360" w:lineRule="auto"/>
        <w:ind w:left="57"/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05BCB" w:rsidRDefault="0003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tipo de processo selecione: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Pessoal: Progressão por capacitação profissional.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seguida, o sistema exibirá a seguinte tela: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246634" cy="2526398"/>
            <wp:effectExtent l="0" t="0" r="0" b="0"/>
            <wp:docPr id="5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6634" cy="2526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irá preencher os campos descritos abaixo: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Protocolo</w:t>
      </w:r>
      <w:r>
        <w:rPr>
          <w:rFonts w:ascii="Arial" w:eastAsia="Arial" w:hAnsi="Arial" w:cs="Arial"/>
          <w:color w:val="000000"/>
          <w:sz w:val="24"/>
          <w:szCs w:val="24"/>
        </w:rPr>
        <w:t>: Selecionar o modo Automático.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Especificação</w:t>
      </w:r>
      <w:r>
        <w:rPr>
          <w:rFonts w:ascii="Arial" w:eastAsia="Arial" w:hAnsi="Arial" w:cs="Arial"/>
          <w:color w:val="000000"/>
          <w:sz w:val="24"/>
          <w:szCs w:val="24"/>
        </w:rPr>
        <w:t>: Nome completo da pessoa interessada no processo.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Interessados</w:t>
      </w:r>
      <w:r>
        <w:rPr>
          <w:rFonts w:ascii="Arial" w:eastAsia="Arial" w:hAnsi="Arial" w:cs="Arial"/>
          <w:color w:val="000000"/>
          <w:sz w:val="24"/>
          <w:szCs w:val="24"/>
        </w:rPr>
        <w:t>: Caso não apareça o seu nome automaticamente, você poderá copiar e colar neste campo.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Nível de acesso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Selecione o nível de acesso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restrito.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Hipótese Legal: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Ao selecionar o processo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restrito,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você deverá clicar na opção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Informação Pessoal (Art. 31 da Lei 12.527/2011).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Salve esta página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Salvar</w:t>
      </w:r>
      <w:r>
        <w:rPr>
          <w:rFonts w:ascii="Arial" w:eastAsia="Arial" w:hAnsi="Arial" w:cs="Arial"/>
          <w:sz w:val="24"/>
          <w:szCs w:val="24"/>
        </w:rPr>
        <w:t xml:space="preserve"> no canto direito superior ou inferior da tela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próximo passo será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Incluir Documento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deverá clicar no primeiro ícone da barra de tarefas.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098800" cy="958850"/>
            <wp:effectExtent l="0" t="0" r="0" b="0"/>
            <wp:docPr id="5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seguida, será aberta a seguinte página: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191199" cy="2292459"/>
            <wp:effectExtent l="0" t="0" r="0" b="0"/>
            <wp:docPr id="5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199" cy="2292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Clique no botão com sinal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Adição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seguida selecione a opção: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Pessoas: Req. Progressão por capacitação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6188710" cy="4764759"/>
            <wp:effectExtent l="0" t="0" r="0" b="0"/>
            <wp:docPr id="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764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irá preencher os campos descritos abaixo: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Texto inicial</w:t>
      </w:r>
      <w:r>
        <w:rPr>
          <w:rFonts w:ascii="Arial" w:eastAsia="Arial" w:hAnsi="Arial" w:cs="Arial"/>
          <w:color w:val="000000"/>
          <w:sz w:val="24"/>
          <w:szCs w:val="24"/>
        </w:rPr>
        <w:t>: está selecionado automaticamente.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Descrição</w:t>
      </w:r>
      <w:r>
        <w:rPr>
          <w:rFonts w:ascii="Arial" w:eastAsia="Arial" w:hAnsi="Arial" w:cs="Arial"/>
          <w:color w:val="000000"/>
          <w:sz w:val="24"/>
          <w:szCs w:val="24"/>
        </w:rPr>
        <w:t>: Nome completo da pessoa interessada.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na árvore</w:t>
      </w:r>
      <w:r>
        <w:rPr>
          <w:rFonts w:ascii="Arial" w:eastAsia="Arial" w:hAnsi="Arial" w:cs="Arial"/>
          <w:color w:val="000000"/>
          <w:sz w:val="24"/>
          <w:szCs w:val="24"/>
        </w:rPr>
        <w:t>: Solicitação de progressão por capacitação (sugestão).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Destinatários</w:t>
      </w:r>
      <w:r>
        <w:rPr>
          <w:rFonts w:ascii="Arial" w:eastAsia="Arial" w:hAnsi="Arial" w:cs="Arial"/>
          <w:color w:val="000000"/>
          <w:sz w:val="24"/>
          <w:szCs w:val="24"/>
        </w:rPr>
        <w:t>: SECAV (Setor de Capacitação e Avaliação).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Nível de acesso do requerimento</w:t>
      </w:r>
      <w:r>
        <w:rPr>
          <w:rFonts w:ascii="Arial" w:eastAsia="Arial" w:hAnsi="Arial" w:cs="Arial"/>
          <w:color w:val="000000"/>
          <w:sz w:val="24"/>
          <w:szCs w:val="24"/>
        </w:rPr>
        <w:t>: Restrito.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Hipótese Legal: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Ao selecionar o processo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restrito,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você deverá clicar na opção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Informação Pessoal (Art. 31 da Lei 12.527/2011). 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Salve esta página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Salvar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canto direito superior ou inferior da tela.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Será gerado um modelo de requerimento. Para editá-lo, clique no ícone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97347" cy="327969"/>
            <wp:effectExtent l="0" t="0" r="0" b="0"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347" cy="327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62499" cy="6096957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2499" cy="6096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Insira os seus dados pessoais e os dados dos cursos realizados.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Salve este documento clicando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Salvar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localizado no canto superior esquerdo.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seguida, clique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Assinar </w:t>
      </w:r>
      <w:r>
        <w:rPr>
          <w:rFonts w:ascii="Arial" w:eastAsia="Arial" w:hAnsi="Arial" w:cs="Arial"/>
          <w:color w:val="000000"/>
          <w:sz w:val="24"/>
          <w:szCs w:val="24"/>
        </w:rPr>
        <w:t>ao lado direito do botão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Salvar. Insira o seu login e senha do SEI e clique em salvar.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Caso o número de cursos realizados ultrapasse o limite do formulário, você poderá inserir mais requerimentos. Basta repetir o caminho anterior.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Concluída a eta</w:t>
      </w:r>
      <w:r>
        <w:rPr>
          <w:rFonts w:ascii="Arial" w:eastAsia="Arial" w:hAnsi="Arial" w:cs="Arial"/>
          <w:b/>
          <w:color w:val="000000"/>
          <w:sz w:val="24"/>
          <w:szCs w:val="24"/>
        </w:rPr>
        <w:t>pa do requerimento, você deverá anexar os certificados comprobatórios dos cursos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Será possível juntar os certificados em único PDF para anexar todos apenas uma vez.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anexar documento externo ao SEI (documento não gerado pelo SEI) será necessário in</w:t>
      </w:r>
      <w:r>
        <w:rPr>
          <w:rFonts w:ascii="Arial" w:eastAsia="Arial" w:hAnsi="Arial" w:cs="Arial"/>
          <w:color w:val="000000"/>
          <w:sz w:val="24"/>
          <w:szCs w:val="24"/>
        </w:rPr>
        <w:t>cluir novo documento.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Você deverá escolher a primeira opção,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Externo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365500" cy="1905000"/>
            <wp:effectExtent l="0" t="0" r="0" b="0"/>
            <wp:docPr id="5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seguida, preencha os seguintes campos: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49826" cy="3145854"/>
            <wp:effectExtent l="0" t="0" r="0" b="0"/>
            <wp:docPr id="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9826" cy="3145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Tipo de documento: </w:t>
      </w:r>
      <w:r>
        <w:rPr>
          <w:rFonts w:ascii="Arial" w:eastAsia="Arial" w:hAnsi="Arial" w:cs="Arial"/>
          <w:color w:val="000000"/>
          <w:sz w:val="24"/>
          <w:szCs w:val="24"/>
        </w:rPr>
        <w:t>Certificado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na árvore: </w:t>
      </w:r>
      <w:r>
        <w:rPr>
          <w:rFonts w:ascii="Arial" w:eastAsia="Arial" w:hAnsi="Arial" w:cs="Arial"/>
          <w:color w:val="000000"/>
          <w:sz w:val="24"/>
          <w:szCs w:val="24"/>
        </w:rPr>
        <w:t>Nome que aparece abaixo do número do processo. Você pode escolher.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do documento: </w:t>
      </w:r>
      <w:r>
        <w:rPr>
          <w:rFonts w:ascii="Arial" w:eastAsia="Arial" w:hAnsi="Arial" w:cs="Arial"/>
          <w:color w:val="000000"/>
          <w:sz w:val="24"/>
          <w:szCs w:val="24"/>
        </w:rPr>
        <w:t>Data de emissão de cada certificado. Caso você insira um PDF único, coloque apenas a data do primeiro certificado.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Formato: </w:t>
      </w:r>
      <w:r>
        <w:rPr>
          <w:rFonts w:ascii="Arial" w:eastAsia="Arial" w:hAnsi="Arial" w:cs="Arial"/>
          <w:color w:val="000000"/>
          <w:sz w:val="24"/>
          <w:szCs w:val="24"/>
        </w:rPr>
        <w:t>Nato-digital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Remetente: </w:t>
      </w:r>
      <w:r>
        <w:rPr>
          <w:rFonts w:ascii="Arial" w:eastAsia="Arial" w:hAnsi="Arial" w:cs="Arial"/>
          <w:color w:val="000000"/>
          <w:sz w:val="24"/>
          <w:szCs w:val="24"/>
        </w:rPr>
        <w:t>Nome da (o) interessada (o)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Interessados: </w:t>
      </w:r>
      <w:r>
        <w:rPr>
          <w:rFonts w:ascii="Arial" w:eastAsia="Arial" w:hAnsi="Arial" w:cs="Arial"/>
          <w:color w:val="000000"/>
          <w:sz w:val="24"/>
          <w:szCs w:val="24"/>
        </w:rPr>
        <w:t>repete o remetente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Nível de acesso: </w:t>
      </w:r>
      <w:r>
        <w:rPr>
          <w:rFonts w:ascii="Arial" w:eastAsia="Arial" w:hAnsi="Arial" w:cs="Arial"/>
          <w:color w:val="000000"/>
          <w:sz w:val="24"/>
          <w:szCs w:val="24"/>
        </w:rPr>
        <w:t>Restrito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Hipótese Legal: </w:t>
      </w:r>
      <w:r>
        <w:rPr>
          <w:rFonts w:ascii="Arial" w:eastAsia="Arial" w:hAnsi="Arial" w:cs="Arial"/>
          <w:color w:val="000000"/>
          <w:sz w:val="24"/>
          <w:szCs w:val="24"/>
        </w:rPr>
        <w:t>Ao 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lecionar o processo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restrito,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você deverá clicar na opção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Informação Pessoal (Art. 31 da Lei 12.527/2011).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Após anexar os certificados, clique no ícone enviar processo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15281" cy="620244"/>
            <wp:effectExtent l="0" t="0" r="0" b="0"/>
            <wp:docPr id="5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281" cy="620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Você deverá preencher o campo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Unidades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Secav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(Setor de Capacitação e Avaliação). </w:t>
      </w: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seguida, clique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Enviar </w:t>
      </w:r>
      <w:r>
        <w:rPr>
          <w:rFonts w:ascii="Arial" w:eastAsia="Arial" w:hAnsi="Arial" w:cs="Arial"/>
          <w:color w:val="000000"/>
          <w:sz w:val="24"/>
          <w:szCs w:val="24"/>
        </w:rPr>
        <w:t>no canto superior direito da tela.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processo será recebido e analisado na unidade de destino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Secav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705B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705BCB" w:rsidRDefault="00031B12">
      <w:pPr>
        <w:ind w:lef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Coordenadoria de Desenvolvimento de Pessoas/PROGEPE</w:t>
      </w:r>
    </w:p>
    <w:p w:rsidR="00705BCB" w:rsidRDefault="00031B12">
      <w:pPr>
        <w:ind w:lef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Telefones: 35-3829-5152</w:t>
      </w:r>
    </w:p>
    <w:p w:rsidR="00705BCB" w:rsidRDefault="00031B12">
      <w:pPr>
        <w:ind w:lef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secav.progepe@ufla.br</w:t>
      </w:r>
    </w:p>
    <w:p w:rsidR="00705BCB" w:rsidRDefault="00705BCB">
      <w:pPr>
        <w:ind w:left="57"/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p w:rsidR="00705BCB" w:rsidRDefault="00705BCB">
      <w:pPr>
        <w:rPr>
          <w:rFonts w:ascii="Arial" w:eastAsia="Arial" w:hAnsi="Arial" w:cs="Arial"/>
          <w:sz w:val="24"/>
          <w:szCs w:val="24"/>
        </w:rPr>
      </w:pPr>
    </w:p>
    <w:sectPr w:rsidR="00705BCB" w:rsidSect="00705BCB">
      <w:headerReference w:type="default" r:id="rId19"/>
      <w:pgSz w:w="11906" w:h="16838"/>
      <w:pgMar w:top="2239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12" w:rsidRDefault="00031B12" w:rsidP="00705BCB">
      <w:r>
        <w:separator/>
      </w:r>
    </w:p>
  </w:endnote>
  <w:endnote w:type="continuationSeparator" w:id="0">
    <w:p w:rsidR="00031B12" w:rsidRDefault="00031B12" w:rsidP="0070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12" w:rsidRDefault="00031B12" w:rsidP="00705BCB">
      <w:r>
        <w:separator/>
      </w:r>
    </w:p>
  </w:footnote>
  <w:footnote w:type="continuationSeparator" w:id="0">
    <w:p w:rsidR="00031B12" w:rsidRDefault="00031B12" w:rsidP="00705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CB" w:rsidRDefault="00031B12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UNIVERSIDADE FEDERAL DE LAVRAS</w:t>
    </w:r>
  </w:p>
  <w:p w:rsidR="00705BCB" w:rsidRDefault="00031B12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PRÓ- REITORIA DE GESTÃO DE PESSOAS</w:t>
    </w:r>
  </w:p>
  <w:p w:rsidR="00705BCB" w:rsidRDefault="00031B12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DESENVOLVIMENTO DE PESSOAS</w:t>
    </w:r>
  </w:p>
  <w:p w:rsidR="00705BCB" w:rsidRDefault="00031B12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20"/>
        <w:szCs w:val="20"/>
      </w:rPr>
      <w:t>Setor de Capacitação e Avaliação</w:t>
    </w:r>
  </w:p>
  <w:p w:rsidR="00705BCB" w:rsidRDefault="00705B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4851"/>
    <w:multiLevelType w:val="multilevel"/>
    <w:tmpl w:val="2A2427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BCB"/>
    <w:rsid w:val="00031B12"/>
    <w:rsid w:val="00222B55"/>
    <w:rsid w:val="0070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97"/>
  </w:style>
  <w:style w:type="paragraph" w:styleId="Ttulo1">
    <w:name w:val="heading 1"/>
    <w:basedOn w:val="normal0"/>
    <w:next w:val="normal0"/>
    <w:rsid w:val="004D02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40381E"/>
    <w:pPr>
      <w:keepNext/>
      <w:jc w:val="left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tulo3">
    <w:name w:val="heading 3"/>
    <w:basedOn w:val="normal0"/>
    <w:next w:val="normal0"/>
    <w:rsid w:val="004D0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D02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D025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D0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05BCB"/>
  </w:style>
  <w:style w:type="table" w:customStyle="1" w:styleId="TableNormal">
    <w:name w:val="Table Normal"/>
    <w:rsid w:val="00705B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D02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D557FF"/>
  </w:style>
  <w:style w:type="table" w:customStyle="1" w:styleId="TableNormal0">
    <w:name w:val="Table Normal"/>
    <w:rsid w:val="00D557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4D0256"/>
  </w:style>
  <w:style w:type="table" w:customStyle="1" w:styleId="TableNormal1">
    <w:name w:val="Table Normal"/>
    <w:rsid w:val="004D0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B017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954B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E4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47A6"/>
  </w:style>
  <w:style w:type="paragraph" w:styleId="Rodap">
    <w:name w:val="footer"/>
    <w:basedOn w:val="Normal"/>
    <w:link w:val="RodapChar"/>
    <w:uiPriority w:val="99"/>
    <w:semiHidden/>
    <w:unhideWhenUsed/>
    <w:rsid w:val="003E4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E47A6"/>
  </w:style>
  <w:style w:type="paragraph" w:styleId="NormalWeb">
    <w:name w:val="Normal (Web)"/>
    <w:basedOn w:val="Normal"/>
    <w:uiPriority w:val="99"/>
    <w:qFormat/>
    <w:rsid w:val="006D23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5B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518A6"/>
    <w:rPr>
      <w:b/>
      <w:bCs/>
    </w:rPr>
  </w:style>
  <w:style w:type="paragraph" w:styleId="Corpodetexto">
    <w:name w:val="Body Text"/>
    <w:basedOn w:val="Normal"/>
    <w:link w:val="CorpodetextoChar"/>
    <w:rsid w:val="008720EE"/>
    <w:pPr>
      <w:tabs>
        <w:tab w:val="left" w:pos="2268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720E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13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A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A57"/>
    <w:rPr>
      <w:b/>
      <w:bCs/>
    </w:rPr>
  </w:style>
  <w:style w:type="character" w:customStyle="1" w:styleId="Ttulo2Char">
    <w:name w:val="Título 2 Char"/>
    <w:basedOn w:val="Fontepargpadro"/>
    <w:link w:val="Ttulo2"/>
    <w:rsid w:val="0040381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rsid w:val="00705B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02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D557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705B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i.ufla.b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L59j740t5aX6VbOXQkfoK5fDvA==">AMUW2mXbQ6V2Bh4O6DOCdPri94ibqsg038GotvBVw0Abs6no//vWqYozNAcdpRq2ltsItbVuBJWu4kImpg5UwPacepfWfgxRzZh3bUncUmDMQblf/8stWzE=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1062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PRGDP090615</dc:creator>
  <cp:lastModifiedBy>Michelle-Progepe</cp:lastModifiedBy>
  <cp:revision>2</cp:revision>
  <dcterms:created xsi:type="dcterms:W3CDTF">2023-03-27T12:49:00Z</dcterms:created>
  <dcterms:modified xsi:type="dcterms:W3CDTF">2023-03-27T12:49:00Z</dcterms:modified>
</cp:coreProperties>
</file>